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before="0" w:after="120"/>
        <w:jc w:val="center"/>
        <w:rPr>
          <w:rFonts w:cs="Calibri" w:cstheme="minorHAnsi"/>
          <w:b/>
          <w:b/>
          <w:sz w:val="18"/>
          <w:szCs w:val="18"/>
          <w:lang w:eastAsia="pt-BR"/>
        </w:rPr>
      </w:pPr>
      <w:r>
        <w:rPr>
          <w:rFonts w:cs="Calibri" w:cstheme="minorHAnsi"/>
          <w:b/>
          <w:sz w:val="18"/>
          <w:szCs w:val="18"/>
          <w:lang w:eastAsia="pt-BR"/>
        </w:rPr>
      </w:r>
    </w:p>
    <w:p>
      <w:pPr>
        <w:pStyle w:val="NoSpacing"/>
        <w:spacing w:before="0" w:after="120"/>
        <w:jc w:val="center"/>
        <w:rPr>
          <w:rFonts w:cs="Calibri" w:cstheme="minorHAnsi"/>
          <w:b/>
          <w:b/>
          <w:sz w:val="18"/>
          <w:szCs w:val="18"/>
          <w:lang w:eastAsia="pt-BR"/>
        </w:rPr>
      </w:pPr>
      <w:r>
        <w:rPr>
          <w:rFonts w:cs="Calibri" w:cstheme="minorHAnsi"/>
          <w:b/>
          <w:sz w:val="18"/>
          <w:szCs w:val="18"/>
          <w:lang w:eastAsia="pt-BR"/>
        </w:rPr>
        <w:t>FORMULÁRIO DE CADASTRAMENTO PE INTEGRADO</w:t>
      </w:r>
    </w:p>
    <w:tbl>
      <w:tblPr>
        <w:tblStyle w:val="Tabelacomgrade"/>
        <w:tblpPr w:bottomFromText="0" w:horzAnchor="page" w:leftFromText="141" w:rightFromText="141" w:tblpX="764" w:tblpY="325" w:topFromText="0" w:vertAnchor="text"/>
        <w:tblW w:w="10343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84"/>
        <w:gridCol w:w="3222"/>
        <w:gridCol w:w="4537"/>
      </w:tblGrid>
      <w:tr>
        <w:trPr>
          <w:trHeight w:val="273" w:hRule="atLeast"/>
        </w:trPr>
        <w:tc>
          <w:tcPr>
            <w:tcW w:w="2584" w:type="dxa"/>
            <w:tcBorders/>
            <w:vAlign w:val="center"/>
          </w:tcPr>
          <w:p>
            <w:pPr>
              <w:pStyle w:val="NoSpacing"/>
              <w:widowControl w:val="false"/>
              <w:rPr>
                <w:rFonts w:cs="Calibri" w:cstheme="minorHAnsi"/>
                <w:b/>
                <w:b/>
                <w:sz w:val="18"/>
                <w:szCs w:val="18"/>
                <w:lang w:eastAsia="pt-BR"/>
              </w:rPr>
            </w:pPr>
            <w:r>
              <w:rPr>
                <w:rFonts w:cs="Calibri" w:cstheme="minorHAnsi"/>
                <w:b/>
                <w:sz w:val="18"/>
                <w:szCs w:val="18"/>
                <w:lang w:eastAsia="pt-BR"/>
              </w:rPr>
              <w:t xml:space="preserve">Tipo de solicitação: </w:t>
            </w:r>
          </w:p>
        </w:tc>
        <w:tc>
          <w:tcPr>
            <w:tcW w:w="3222" w:type="dxa"/>
            <w:tcBorders/>
            <w:vAlign w:val="center"/>
          </w:tcPr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  <w:lang w:eastAsia="pt-BR"/>
              </w:rPr>
            </w:pPr>
            <w:r>
              <w:rPr>
                <w:rFonts w:cs="Calibri" w:cstheme="minorHAnsi"/>
                <w:sz w:val="18"/>
                <w:szCs w:val="18"/>
                <w:lang w:eastAsia="pt-BR"/>
              </w:rPr>
              <w:t>(   ) Cadastro Novo</w:t>
            </w:r>
          </w:p>
        </w:tc>
        <w:tc>
          <w:tcPr>
            <w:tcW w:w="4537" w:type="dxa"/>
            <w:tcBorders/>
            <w:vAlign w:val="center"/>
          </w:tcPr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  <w:lang w:eastAsia="pt-BR"/>
              </w:rPr>
            </w:pPr>
            <w:r>
              <w:rPr>
                <w:rFonts w:cs="Calibri" w:cstheme="minorHAnsi"/>
                <w:sz w:val="18"/>
                <w:szCs w:val="18"/>
                <w:lang w:eastAsia="pt-BR"/>
              </w:rPr>
              <w:t>(   ) Atualização cadastral</w:t>
            </w:r>
          </w:p>
        </w:tc>
      </w:tr>
    </w:tbl>
    <w:p>
      <w:pPr>
        <w:pStyle w:val="NoSpacing"/>
        <w:spacing w:before="0" w:after="120"/>
        <w:jc w:val="center"/>
        <w:rPr>
          <w:rFonts w:cs="Calibri" w:cstheme="minorHAnsi"/>
          <w:b/>
          <w:b/>
          <w:sz w:val="18"/>
          <w:szCs w:val="18"/>
          <w:lang w:eastAsia="pt-BR"/>
        </w:rPr>
      </w:pPr>
      <w:r>
        <w:rPr>
          <w:rFonts w:cs="Calibri" w:cstheme="minorHAnsi"/>
          <w:b/>
          <w:sz w:val="18"/>
          <w:szCs w:val="18"/>
          <w:lang w:eastAsia="pt-BR"/>
        </w:rPr>
      </w:r>
    </w:p>
    <w:p>
      <w:pPr>
        <w:pStyle w:val="NoSpacing"/>
        <w:jc w:val="center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</w:r>
    </w:p>
    <w:tbl>
      <w:tblPr>
        <w:tblStyle w:val="Tabelacomgrade"/>
        <w:tblpPr w:bottomFromText="0" w:horzAnchor="margin" w:leftFromText="141" w:rightFromText="141" w:tblpX="0" w:tblpXSpec="center" w:tblpY="185" w:topFromText="0" w:vertAnchor="text"/>
        <w:tblW w:w="10390" w:type="dxa"/>
        <w:jc w:val="center"/>
        <w:tblInd w:w="0" w:type="dxa"/>
        <w:tblCellMar>
          <w:top w:w="0" w:type="dxa"/>
          <w:left w:w="28" w:type="dxa"/>
          <w:bottom w:w="0" w:type="dxa"/>
          <w:right w:w="5" w:type="dxa"/>
        </w:tblCellMar>
        <w:tblLook w:val="04a0"/>
      </w:tblPr>
      <w:tblGrid>
        <w:gridCol w:w="4962"/>
        <w:gridCol w:w="2492"/>
        <w:gridCol w:w="2936"/>
      </w:tblGrid>
      <w:tr>
        <w:trPr>
          <w:trHeight w:val="397" w:hRule="atLeast"/>
        </w:trPr>
        <w:tc>
          <w:tcPr>
            <w:tcW w:w="10390" w:type="dxa"/>
            <w:gridSpan w:val="3"/>
            <w:tcBorders/>
            <w:shd w:color="auto" w:fill="808080" w:themeFill="background1" w:themeFillShade="80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cs="Calibri" w:cstheme="minorHAnsi"/>
                <w:b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Calibri" w:cstheme="minorHAnsi"/>
                <w:b/>
                <w:color w:val="FFFFFF" w:themeColor="background1"/>
                <w:sz w:val="18"/>
                <w:szCs w:val="18"/>
              </w:rPr>
              <w:t>DADOS DO USUÁRIO</w:t>
            </w:r>
          </w:p>
        </w:tc>
      </w:tr>
      <w:tr>
        <w:trPr>
          <w:trHeight w:val="482" w:hRule="atLeast"/>
        </w:trPr>
        <w:tc>
          <w:tcPr>
            <w:tcW w:w="7454" w:type="dxa"/>
            <w:gridSpan w:val="2"/>
            <w:tcBorders/>
          </w:tcPr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Nome</w:t>
            </w:r>
          </w:p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</w:tc>
        <w:tc>
          <w:tcPr>
            <w:tcW w:w="2936" w:type="dxa"/>
            <w:tcBorders/>
          </w:tcPr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CPF</w:t>
            </w:r>
          </w:p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</w:tc>
      </w:tr>
      <w:tr>
        <w:trPr>
          <w:trHeight w:val="482" w:hRule="atLeast"/>
        </w:trPr>
        <w:tc>
          <w:tcPr>
            <w:tcW w:w="4962" w:type="dxa"/>
            <w:tcBorders/>
          </w:tcPr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E-mail</w:t>
            </w:r>
          </w:p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</w:tc>
        <w:tc>
          <w:tcPr>
            <w:tcW w:w="24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Matrícula</w:t>
            </w:r>
          </w:p>
        </w:tc>
        <w:tc>
          <w:tcPr>
            <w:tcW w:w="2936" w:type="dxa"/>
            <w:tcBorders/>
          </w:tcPr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 xml:space="preserve">Telefone </w:t>
            </w:r>
          </w:p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(        )</w:t>
            </w:r>
          </w:p>
        </w:tc>
      </w:tr>
      <w:tr>
        <w:trPr>
          <w:trHeight w:val="510" w:hRule="atLeast"/>
        </w:trPr>
        <w:tc>
          <w:tcPr>
            <w:tcW w:w="7454" w:type="dxa"/>
            <w:gridSpan w:val="2"/>
            <w:tcBorders/>
          </w:tcPr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Órgão/Entidade lotado</w:t>
            </w:r>
          </w:p>
        </w:tc>
        <w:tc>
          <w:tcPr>
            <w:tcW w:w="2936" w:type="dxa"/>
            <w:tcBorders/>
          </w:tcPr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Código da Unidade Gestora lotado</w:t>
            </w:r>
          </w:p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</w:tc>
      </w:tr>
      <w:tr>
        <w:trPr>
          <w:trHeight w:val="482" w:hRule="atLeast"/>
        </w:trPr>
        <w:tc>
          <w:tcPr>
            <w:tcW w:w="49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Unidade/Gerência lotado</w:t>
            </w:r>
          </w:p>
          <w:p>
            <w:pPr>
              <w:pStyle w:val="NoSpacing"/>
              <w:widowControl w:val="false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</w:tc>
        <w:tc>
          <w:tcPr>
            <w:tcW w:w="5428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Cargo/Função</w:t>
            </w:r>
          </w:p>
        </w:tc>
      </w:tr>
      <w:tr>
        <w:trPr>
          <w:trHeight w:val="482" w:hRule="atLeast"/>
        </w:trPr>
        <w:tc>
          <w:tcPr>
            <w:tcW w:w="10390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Vínculo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(    ) Servidor                (    ) Terceirizado                        (    ) Outro _______________________________________</w:t>
            </w:r>
          </w:p>
        </w:tc>
      </w:tr>
    </w:tbl>
    <w:p>
      <w:pPr>
        <w:pStyle w:val="NoSpacing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</w:r>
    </w:p>
    <w:tbl>
      <w:tblPr>
        <w:tblStyle w:val="Tabelacomgrade"/>
        <w:tblpPr w:bottomFromText="0" w:horzAnchor="margin" w:leftFromText="141" w:rightFromText="141" w:tblpX="0" w:tblpXSpec="center" w:tblpY="165" w:topFromText="0" w:vertAnchor="text"/>
        <w:tblW w:w="1034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04"/>
        <w:gridCol w:w="2694"/>
        <w:gridCol w:w="2659"/>
        <w:gridCol w:w="2585"/>
      </w:tblGrid>
      <w:tr>
        <w:trPr>
          <w:trHeight w:val="397" w:hRule="atLeast"/>
        </w:trPr>
        <w:tc>
          <w:tcPr>
            <w:tcW w:w="10342" w:type="dxa"/>
            <w:gridSpan w:val="4"/>
            <w:tcBorders/>
            <w:shd w:color="auto" w:fill="808080" w:themeFill="background1" w:themeFillShade="80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cs="Calibri" w:cstheme="minorHAnsi"/>
                <w:b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Calibri" w:cstheme="minorHAnsi"/>
                <w:b/>
                <w:color w:val="FFFFFF" w:themeColor="background1"/>
                <w:sz w:val="18"/>
                <w:szCs w:val="18"/>
              </w:rPr>
              <w:t xml:space="preserve">PERFIS* </w:t>
            </w:r>
            <w:r>
              <w:rPr>
                <w:rFonts w:cs="Calibri" w:cstheme="minorHAnsi"/>
                <w:b/>
                <w:color w:val="FFFFFF"/>
                <w:sz w:val="18"/>
                <w:szCs w:val="18"/>
              </w:rPr>
              <w:t>(*Verificar com atenção as descrições dos perfis na pág. 4)</w:t>
            </w:r>
          </w:p>
        </w:tc>
      </w:tr>
      <w:tr>
        <w:trPr>
          <w:trHeight w:val="283" w:hRule="atLeast"/>
        </w:trPr>
        <w:tc>
          <w:tcPr>
            <w:tcW w:w="10342" w:type="dxa"/>
            <w:gridSpan w:val="4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5"/>
              </w:numPr>
              <w:ind w:left="308" w:hanging="308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b/>
                <w:color w:val="000000"/>
                <w:sz w:val="18"/>
                <w:szCs w:val="18"/>
                <w:lang w:eastAsia="pt-BR"/>
              </w:rPr>
              <w:t>Perfis Gerais</w:t>
            </w:r>
          </w:p>
        </w:tc>
      </w:tr>
      <w:tr>
        <w:trPr/>
        <w:tc>
          <w:tcPr>
            <w:tcW w:w="240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Autoridade Competente*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right="-106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Autoridade Competente Central*</w:t>
            </w:r>
          </w:p>
        </w:tc>
        <w:tc>
          <w:tcPr>
            <w:tcW w:w="265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 ) Jurídico</w:t>
            </w:r>
          </w:p>
        </w:tc>
        <w:tc>
          <w:tcPr>
            <w:tcW w:w="25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cs="Calibri" w:cstheme="minorHAnsi"/>
                <w:sz w:val="16"/>
                <w:szCs w:val="18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Gestor de Controle</w:t>
            </w:r>
          </w:p>
        </w:tc>
      </w:tr>
      <w:tr>
        <w:trPr/>
        <w:tc>
          <w:tcPr>
            <w:tcW w:w="240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Ordenador de Despesas*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right="-106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 ) Ordenador de Despesas Central</w:t>
            </w:r>
          </w:p>
        </w:tc>
        <w:tc>
          <w:tcPr>
            <w:tcW w:w="265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Orçamento</w:t>
            </w:r>
          </w:p>
        </w:tc>
        <w:tc>
          <w:tcPr>
            <w:tcW w:w="25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r>
          </w:p>
        </w:tc>
      </w:tr>
      <w:tr>
        <w:trPr/>
        <w:tc>
          <w:tcPr>
            <w:tcW w:w="10342" w:type="dxa"/>
            <w:gridSpan w:val="4"/>
            <w:tcBorders/>
            <w:vAlign w:val="center"/>
          </w:tcPr>
          <w:p>
            <w:pPr>
              <w:pStyle w:val="NoSpacing"/>
              <w:widowControl w:val="false"/>
              <w:rPr>
                <w:rFonts w:cs="Calibri" w:cstheme="minorHAnsi"/>
                <w:i/>
                <w:i/>
                <w:sz w:val="16"/>
                <w:szCs w:val="18"/>
              </w:rPr>
            </w:pPr>
            <w:r>
              <w:rPr>
                <w:rFonts w:eastAsia="Times New Roman" w:cs="Calibri" w:cstheme="minorHAnsi"/>
                <w:i/>
                <w:color w:val="C00000"/>
                <w:sz w:val="16"/>
                <w:szCs w:val="18"/>
                <w:lang w:eastAsia="pt-BR"/>
              </w:rPr>
              <w:t xml:space="preserve">OBS: *Caso os perfis de “ordenador de despesas” e “autoridade competente” ou “autoridade competente central” também tenham atribuição de assinar contratos, favor preencher os dados complementares na </w:t>
            </w:r>
            <w:r>
              <w:rPr>
                <w:rFonts w:eastAsia="Times New Roman" w:cs="Calibri" w:cstheme="minorHAnsi"/>
                <w:b/>
                <w:i/>
                <w:color w:val="C00000"/>
                <w:sz w:val="16"/>
                <w:szCs w:val="18"/>
                <w:lang w:eastAsia="pt-BR"/>
              </w:rPr>
              <w:t>seção de contratos</w:t>
            </w:r>
            <w:r>
              <w:rPr>
                <w:rFonts w:eastAsia="Times New Roman" w:cs="Calibri" w:cstheme="minorHAnsi"/>
                <w:i/>
                <w:color w:val="C00000"/>
                <w:sz w:val="16"/>
                <w:szCs w:val="18"/>
                <w:lang w:eastAsia="pt-BR"/>
              </w:rPr>
              <w:t>.</w:t>
            </w:r>
          </w:p>
        </w:tc>
      </w:tr>
    </w:tbl>
    <w:p>
      <w:pPr>
        <w:pStyle w:val="NoSpacing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</w:r>
    </w:p>
    <w:tbl>
      <w:tblPr>
        <w:tblStyle w:val="Tabelacomgrade"/>
        <w:tblpPr w:bottomFromText="0" w:horzAnchor="margin" w:leftFromText="141" w:rightFromText="141" w:tblpX="0" w:tblpXSpec="center" w:tblpY="75" w:topFromText="0" w:vertAnchor="text"/>
        <w:tblW w:w="10343" w:type="dxa"/>
        <w:jc w:val="center"/>
        <w:tblInd w:w="0" w:type="dxa"/>
        <w:tblCellMar>
          <w:top w:w="0" w:type="dxa"/>
          <w:left w:w="5" w:type="dxa"/>
          <w:bottom w:w="0" w:type="dxa"/>
          <w:right w:w="5" w:type="dxa"/>
        </w:tblCellMar>
        <w:tblLook w:val="04a0"/>
      </w:tblPr>
      <w:tblGrid>
        <w:gridCol w:w="2404"/>
        <w:gridCol w:w="2600"/>
        <w:gridCol w:w="2787"/>
        <w:gridCol w:w="2551"/>
      </w:tblGrid>
      <w:tr>
        <w:trPr>
          <w:trHeight w:val="283" w:hRule="atLeast"/>
        </w:trPr>
        <w:tc>
          <w:tcPr>
            <w:tcW w:w="10342" w:type="dxa"/>
            <w:gridSpan w:val="4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5"/>
              </w:numPr>
              <w:ind w:left="426" w:hanging="284"/>
              <w:rPr>
                <w:rFonts w:eastAsia="Times New Roman" w:cs="Calibri" w:cstheme="minorHAnsi"/>
                <w:b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b/>
                <w:color w:val="000000"/>
                <w:sz w:val="18"/>
                <w:szCs w:val="18"/>
                <w:lang w:eastAsia="pt-BR"/>
              </w:rPr>
              <w:t>Perfis de Compras e Licitações</w:t>
            </w:r>
          </w:p>
        </w:tc>
      </w:tr>
      <w:tr>
        <w:trPr>
          <w:trHeight w:val="391" w:hRule="atLeast"/>
        </w:trPr>
        <w:tc>
          <w:tcPr>
            <w:tcW w:w="240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Solicitante de Compras</w:t>
            </w:r>
          </w:p>
        </w:tc>
        <w:tc>
          <w:tcPr>
            <w:tcW w:w="26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97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Cotador</w:t>
            </w:r>
          </w:p>
        </w:tc>
        <w:tc>
          <w:tcPr>
            <w:tcW w:w="27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96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    ) Gestor de Licitações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98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Presidente de  Comissão</w:t>
            </w:r>
          </w:p>
        </w:tc>
      </w:tr>
      <w:tr>
        <w:trPr>
          <w:trHeight w:val="391" w:hRule="atLeast"/>
        </w:trPr>
        <w:tc>
          <w:tcPr>
            <w:tcW w:w="240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Financeiro</w:t>
            </w:r>
          </w:p>
        </w:tc>
        <w:tc>
          <w:tcPr>
            <w:tcW w:w="26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97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Planejador</w:t>
            </w:r>
          </w:p>
        </w:tc>
        <w:tc>
          <w:tcPr>
            <w:tcW w:w="27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96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    ) Gestor de Licitações – Central SAD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95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Membro de Comissão</w:t>
            </w:r>
          </w:p>
        </w:tc>
      </w:tr>
      <w:tr>
        <w:trPr>
          <w:trHeight w:val="425" w:hRule="atLeast"/>
        </w:trPr>
        <w:tc>
          <w:tcPr>
            <w:tcW w:w="240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Pregoeiro</w:t>
            </w:r>
          </w:p>
        </w:tc>
        <w:tc>
          <w:tcPr>
            <w:tcW w:w="26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97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Comprador</w:t>
            </w:r>
          </w:p>
        </w:tc>
        <w:tc>
          <w:tcPr>
            <w:tcW w:w="27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96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Gestor de Compras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3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r>
          </w:p>
        </w:tc>
      </w:tr>
    </w:tbl>
    <w:p>
      <w:pPr>
        <w:pStyle w:val="NoSpacing"/>
        <w:jc w:val="center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</w:r>
    </w:p>
    <w:tbl>
      <w:tblPr>
        <w:tblStyle w:val="Tabelacomgrade"/>
        <w:tblpPr w:bottomFromText="0" w:horzAnchor="margin" w:leftFromText="141" w:rightFromText="141" w:tblpX="0" w:tblpXSpec="center" w:tblpY="78" w:topFromText="0" w:vertAnchor="text"/>
        <w:tblW w:w="10343" w:type="dxa"/>
        <w:jc w:val="center"/>
        <w:tblInd w:w="0" w:type="dxa"/>
        <w:tblCellMar>
          <w:top w:w="0" w:type="dxa"/>
          <w:left w:w="5" w:type="dxa"/>
          <w:bottom w:w="0" w:type="dxa"/>
          <w:right w:w="5" w:type="dxa"/>
        </w:tblCellMar>
        <w:tblLook w:val="04a0"/>
      </w:tblPr>
      <w:tblGrid>
        <w:gridCol w:w="3255"/>
        <w:gridCol w:w="3402"/>
        <w:gridCol w:w="3686"/>
      </w:tblGrid>
      <w:tr>
        <w:trPr>
          <w:trHeight w:val="283" w:hRule="atLeast"/>
        </w:trPr>
        <w:tc>
          <w:tcPr>
            <w:tcW w:w="10343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5"/>
              </w:numPr>
              <w:ind w:left="426" w:hanging="284"/>
              <w:rPr>
                <w:rFonts w:eastAsia="Times New Roman" w:cs="Calibri" w:cstheme="minorHAnsi"/>
                <w:b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b/>
                <w:color w:val="000000"/>
                <w:sz w:val="18"/>
                <w:szCs w:val="18"/>
                <w:lang w:eastAsia="pt-BR"/>
              </w:rPr>
              <w:t>Perfis de Ata de Registro de Preços</w:t>
            </w:r>
          </w:p>
        </w:tc>
      </w:tr>
      <w:tr>
        <w:trPr>
          <w:trHeight w:val="385" w:hRule="atLeast"/>
        </w:trPr>
        <w:tc>
          <w:tcPr>
            <w:tcW w:w="32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eastAsia="Times New Roman" w:cs="Calibri" w:cstheme="minorHAnsi"/>
                <w:color w:val="000000"/>
                <w:sz w:val="16"/>
                <w:szCs w:val="18"/>
                <w:lang w:val="en-US"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val="en-US" w:eastAsia="pt-BR"/>
              </w:rPr>
              <w:t>(     ) Analista de Ata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3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 xml:space="preserve">(     ) Gestor de Ata Central (SAD) 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2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Analista de Ata Central OPD (Outros Poderes)</w:t>
            </w:r>
          </w:p>
        </w:tc>
      </w:tr>
      <w:tr>
        <w:trPr>
          <w:trHeight w:val="385" w:hRule="atLeast"/>
        </w:trPr>
        <w:tc>
          <w:tcPr>
            <w:tcW w:w="32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 xml:space="preserve">(     ) Gestor </w:t>
            </w:r>
            <w:r>
              <w:rPr>
                <w:rFonts w:eastAsia="Times New Roman" w:cs="Calibri" w:cstheme="minorHAnsi"/>
                <w:color w:val="000000"/>
                <w:sz w:val="16"/>
                <w:szCs w:val="18"/>
                <w:lang w:val="en-US" w:eastAsia="pt-BR"/>
              </w:rPr>
              <w:t>de Ata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3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Analista de Ata Central (SAD)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8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Gestor de Ata Central OPD (Outros Poderes)</w:t>
            </w:r>
          </w:p>
        </w:tc>
      </w:tr>
    </w:tbl>
    <w:p>
      <w:pPr>
        <w:pStyle w:val="NoSpacing"/>
        <w:jc w:val="center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</w:r>
    </w:p>
    <w:tbl>
      <w:tblPr>
        <w:tblStyle w:val="Tabelacomgrade"/>
        <w:tblpPr w:bottomFromText="0" w:horzAnchor="margin" w:leftFromText="141" w:rightFromText="141" w:tblpX="0" w:tblpXSpec="center" w:tblpY="115" w:topFromText="0" w:vertAnchor="text"/>
        <w:tblW w:w="10355" w:type="dxa"/>
        <w:jc w:val="center"/>
        <w:tblInd w:w="0" w:type="dxa"/>
        <w:tblCellMar>
          <w:top w:w="0" w:type="dxa"/>
          <w:left w:w="5" w:type="dxa"/>
          <w:bottom w:w="0" w:type="dxa"/>
          <w:right w:w="5" w:type="dxa"/>
        </w:tblCellMar>
        <w:tblLook w:val="04a0"/>
      </w:tblPr>
      <w:tblGrid>
        <w:gridCol w:w="3255"/>
        <w:gridCol w:w="3403"/>
        <w:gridCol w:w="3697"/>
      </w:tblGrid>
      <w:tr>
        <w:trPr>
          <w:trHeight w:val="283" w:hRule="atLeast"/>
        </w:trPr>
        <w:tc>
          <w:tcPr>
            <w:tcW w:w="10355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5"/>
              </w:numPr>
              <w:ind w:left="426" w:hanging="284"/>
              <w:rPr>
                <w:rFonts w:eastAsia="Times New Roman" w:cs="Calibri" w:cstheme="minorHAnsi"/>
                <w:b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b/>
                <w:color w:val="000000"/>
                <w:sz w:val="18"/>
                <w:szCs w:val="18"/>
                <w:lang w:eastAsia="pt-BR"/>
              </w:rPr>
              <w:t>Perfis de Contrato</w:t>
            </w:r>
          </w:p>
        </w:tc>
      </w:tr>
      <w:tr>
        <w:trPr>
          <w:trHeight w:val="391" w:hRule="atLeast"/>
        </w:trPr>
        <w:tc>
          <w:tcPr>
            <w:tcW w:w="32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eastAsia="Times New Roman" w:cs="Calibri" w:cstheme="minorHAnsi"/>
                <w:color w:val="000000"/>
                <w:sz w:val="16"/>
                <w:szCs w:val="18"/>
                <w:lang w:val="en-US"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Gestor de Contrato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2" w:hanging="0"/>
              <w:rPr>
                <w:rFonts w:eastAsia="Times New Roman" w:cs="Calibri" w:cstheme="minorHAnsi"/>
                <w:color w:val="000000"/>
                <w:sz w:val="16"/>
                <w:szCs w:val="18"/>
                <w:lang w:val="en-US"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Gestor de Contrato Central</w:t>
            </w:r>
          </w:p>
        </w:tc>
        <w:tc>
          <w:tcPr>
            <w:tcW w:w="36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80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Fiscal de contrato</w:t>
            </w:r>
          </w:p>
        </w:tc>
      </w:tr>
      <w:tr>
        <w:trPr>
          <w:trHeight w:val="387" w:hRule="atLeast"/>
        </w:trPr>
        <w:tc>
          <w:tcPr>
            <w:tcW w:w="32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Analista de contrato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2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Analista de Contrato Central</w:t>
            </w:r>
          </w:p>
        </w:tc>
        <w:tc>
          <w:tcPr>
            <w:tcW w:w="36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80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)Procurador PGE</w:t>
            </w:r>
          </w:p>
        </w:tc>
      </w:tr>
    </w:tbl>
    <w:p>
      <w:pPr>
        <w:pStyle w:val="NoSpacing"/>
        <w:jc w:val="center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</w:r>
    </w:p>
    <w:tbl>
      <w:tblPr>
        <w:tblStyle w:val="Tabelacomgrade"/>
        <w:tblpPr w:bottomFromText="0" w:horzAnchor="margin" w:leftFromText="141" w:rightFromText="141" w:tblpX="0" w:tblpXSpec="center" w:tblpY="27" w:topFromText="0" w:vertAnchor="text"/>
        <w:tblW w:w="10390" w:type="dxa"/>
        <w:jc w:val="center"/>
        <w:tblInd w:w="0" w:type="dxa"/>
        <w:tblCellMar>
          <w:top w:w="0" w:type="dxa"/>
          <w:left w:w="28" w:type="dxa"/>
          <w:bottom w:w="0" w:type="dxa"/>
          <w:right w:w="5" w:type="dxa"/>
        </w:tblCellMar>
        <w:tblLook w:val="04a0"/>
      </w:tblPr>
      <w:tblGrid>
        <w:gridCol w:w="4962"/>
        <w:gridCol w:w="2126"/>
        <w:gridCol w:w="3302"/>
      </w:tblGrid>
      <w:tr>
        <w:trPr>
          <w:trHeight w:val="137" w:hRule="atLeast"/>
        </w:trPr>
        <w:tc>
          <w:tcPr>
            <w:tcW w:w="10390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ind w:left="110" w:hanging="0"/>
              <w:rPr>
                <w:rFonts w:cs="Calibri" w:cstheme="minorHAnsi"/>
                <w:b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="Calibri" w:cstheme="minorHAnsi"/>
                <w:b/>
                <w:color w:val="595959" w:themeColor="text1" w:themeTint="a6"/>
                <w:sz w:val="18"/>
                <w:szCs w:val="18"/>
              </w:rPr>
              <w:t>* Dados Complementares para assinatura de contrato no sistema</w:t>
            </w:r>
          </w:p>
        </w:tc>
      </w:tr>
      <w:tr>
        <w:trPr>
          <w:trHeight w:val="482" w:hRule="atLeast"/>
        </w:trPr>
        <w:tc>
          <w:tcPr>
            <w:tcW w:w="7088" w:type="dxa"/>
            <w:gridSpan w:val="2"/>
            <w:tcBorders/>
          </w:tcPr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Endereço residencial</w:t>
            </w:r>
          </w:p>
        </w:tc>
        <w:tc>
          <w:tcPr>
            <w:tcW w:w="3302" w:type="dxa"/>
            <w:tcBorders/>
          </w:tcPr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RG/Órgão expedidor</w:t>
            </w:r>
          </w:p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</w:tc>
      </w:tr>
      <w:tr>
        <w:trPr>
          <w:trHeight w:val="482" w:hRule="atLeast"/>
        </w:trPr>
        <w:tc>
          <w:tcPr>
            <w:tcW w:w="4962" w:type="dxa"/>
            <w:tcBorders/>
          </w:tcPr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Bairro</w:t>
            </w:r>
          </w:p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Cidade</w:t>
            </w:r>
          </w:p>
        </w:tc>
        <w:tc>
          <w:tcPr>
            <w:tcW w:w="3302" w:type="dxa"/>
            <w:tcBorders/>
          </w:tcPr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 xml:space="preserve">CEP </w:t>
            </w:r>
          </w:p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</w:tc>
      </w:tr>
      <w:tr>
        <w:trPr>
          <w:trHeight w:val="510" w:hRule="atLeast"/>
        </w:trPr>
        <w:tc>
          <w:tcPr>
            <w:tcW w:w="4962" w:type="dxa"/>
            <w:tcBorders/>
          </w:tcPr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Profissão</w:t>
            </w:r>
          </w:p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</w:tc>
        <w:tc>
          <w:tcPr>
            <w:tcW w:w="5428" w:type="dxa"/>
            <w:gridSpan w:val="2"/>
            <w:tcBorders/>
          </w:tcPr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Estado Civil</w:t>
            </w:r>
          </w:p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</w:tc>
      </w:tr>
    </w:tbl>
    <w:p>
      <w:pPr>
        <w:pStyle w:val="NoSpacing"/>
        <w:jc w:val="center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</w:r>
    </w:p>
    <w:tbl>
      <w:tblPr>
        <w:tblStyle w:val="Tabelacomgrade"/>
        <w:tblpPr w:bottomFromText="0" w:horzAnchor="margin" w:leftFromText="141" w:rightFromText="141" w:tblpX="0" w:tblpXSpec="center" w:tblpY="2301" w:topFromText="0" w:vertAnchor="page"/>
        <w:tblW w:w="10411" w:type="dxa"/>
        <w:jc w:val="center"/>
        <w:tblInd w:w="0" w:type="dxa"/>
        <w:tblCellMar>
          <w:top w:w="0" w:type="dxa"/>
          <w:left w:w="5" w:type="dxa"/>
          <w:bottom w:w="0" w:type="dxa"/>
          <w:right w:w="5" w:type="dxa"/>
        </w:tblCellMar>
        <w:tblLook w:val="04a0"/>
      </w:tblPr>
      <w:tblGrid>
        <w:gridCol w:w="3255"/>
        <w:gridCol w:w="3402"/>
        <w:gridCol w:w="3754"/>
      </w:tblGrid>
      <w:tr>
        <w:trPr>
          <w:trHeight w:val="283" w:hRule="atLeast"/>
        </w:trPr>
        <w:tc>
          <w:tcPr>
            <w:tcW w:w="10411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5"/>
              </w:numPr>
              <w:ind w:left="426" w:hanging="284"/>
              <w:rPr>
                <w:rFonts w:eastAsia="Times New Roman" w:cs="Calibri" w:cstheme="minorHAnsi"/>
                <w:b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b/>
                <w:color w:val="000000"/>
                <w:sz w:val="18"/>
                <w:szCs w:val="18"/>
                <w:lang w:eastAsia="pt-BR"/>
              </w:rPr>
              <w:t>Perfis de Patrimônio Imóvel</w:t>
            </w:r>
          </w:p>
        </w:tc>
      </w:tr>
      <w:tr>
        <w:trPr>
          <w:trHeight w:val="391" w:hRule="atLeast"/>
        </w:trPr>
        <w:tc>
          <w:tcPr>
            <w:tcW w:w="32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 xml:space="preserve">(     ) Gestor </w:t>
            </w:r>
            <w:r>
              <w:rPr>
                <w:rFonts w:eastAsia="Times New Roman" w:cs="Calibri" w:cstheme="minorHAnsi"/>
                <w:color w:val="000000"/>
                <w:sz w:val="16"/>
                <w:szCs w:val="18"/>
                <w:lang w:val="en-US" w:eastAsia="pt-BR"/>
              </w:rPr>
              <w:t>P</w:t>
            </w: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atrimônio Imóvel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0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Gestor Central Patrimônio Imóvel</w:t>
            </w:r>
          </w:p>
        </w:tc>
        <w:tc>
          <w:tcPr>
            <w:tcW w:w="37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7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Agente Responsável de Imóvel</w:t>
            </w:r>
          </w:p>
        </w:tc>
      </w:tr>
      <w:tr>
        <w:trPr>
          <w:trHeight w:val="391" w:hRule="atLeast"/>
        </w:trPr>
        <w:tc>
          <w:tcPr>
            <w:tcW w:w="32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)Analista de Patrimônio Imóvel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0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Gestor Setorial Patrimônio Imóvel</w:t>
            </w:r>
          </w:p>
        </w:tc>
        <w:tc>
          <w:tcPr>
            <w:tcW w:w="37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1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r>
          </w:p>
        </w:tc>
      </w:tr>
    </w:tbl>
    <w:tbl>
      <w:tblPr>
        <w:tblStyle w:val="Tabelacomgrade"/>
        <w:tblpPr w:bottomFromText="0" w:horzAnchor="margin" w:leftFromText="141" w:rightFromText="141" w:tblpX="0" w:tblpXSpec="center" w:tblpY="14" w:topFromText="0" w:vertAnchor="text"/>
        <w:tblW w:w="10411" w:type="dxa"/>
        <w:jc w:val="center"/>
        <w:tblInd w:w="0" w:type="dxa"/>
        <w:tblCellMar>
          <w:top w:w="0" w:type="dxa"/>
          <w:left w:w="5" w:type="dxa"/>
          <w:bottom w:w="0" w:type="dxa"/>
          <w:right w:w="5" w:type="dxa"/>
        </w:tblCellMar>
        <w:tblLook w:val="04a0"/>
      </w:tblPr>
      <w:tblGrid>
        <w:gridCol w:w="3113"/>
        <w:gridCol w:w="3686"/>
        <w:gridCol w:w="3612"/>
      </w:tblGrid>
      <w:tr>
        <w:trPr>
          <w:trHeight w:val="283" w:hRule="atLeast"/>
        </w:trPr>
        <w:tc>
          <w:tcPr>
            <w:tcW w:w="10411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5"/>
              </w:numPr>
              <w:ind w:left="426" w:hanging="284"/>
              <w:rPr>
                <w:rFonts w:eastAsia="Times New Roman" w:cs="Calibri" w:cstheme="minorHAnsi"/>
                <w:b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b/>
                <w:color w:val="000000"/>
                <w:sz w:val="18"/>
                <w:szCs w:val="18"/>
                <w:lang w:eastAsia="pt-BR"/>
              </w:rPr>
              <w:t xml:space="preserve">Perfis de Patrimônio Móvel </w:t>
            </w:r>
          </w:p>
        </w:tc>
      </w:tr>
      <w:tr>
        <w:trPr>
          <w:trHeight w:val="391" w:hRule="atLeast"/>
        </w:trPr>
        <w:tc>
          <w:tcPr>
            <w:tcW w:w="311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eastAsia="Times New Roman" w:cs="Calibri" w:cstheme="minorHAnsi"/>
                <w:color w:val="000000"/>
                <w:sz w:val="16"/>
                <w:szCs w:val="18"/>
                <w:lang w:val="en-US"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val="en-US" w:eastAsia="pt-BR"/>
              </w:rPr>
              <w:t>(     ) Gestor Patrimônio Móvel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5" w:hanging="0"/>
              <w:rPr>
                <w:rFonts w:eastAsia="Times New Roman" w:cs="Calibri" w:cstheme="minorHAnsi"/>
                <w:color w:val="000000"/>
                <w:sz w:val="16"/>
                <w:szCs w:val="18"/>
                <w:lang w:val="en-US"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val="en-US" w:eastAsia="pt-BR"/>
              </w:rPr>
              <w:t>(     ) Gestor Central de Patrimônio Móvel</w:t>
            </w:r>
          </w:p>
        </w:tc>
        <w:tc>
          <w:tcPr>
            <w:tcW w:w="36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4" w:hanging="2"/>
              <w:rPr>
                <w:rFonts w:eastAsia="Times New Roman" w:cs="Calibri" w:cstheme="minorHAnsi"/>
                <w:color w:val="000000" w:themeColor="text1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 xml:space="preserve">(     ) </w:t>
            </w:r>
            <w:r>
              <w:rPr>
                <w:rFonts w:eastAsia="Times New Roman" w:cs="Calibri" w:cstheme="minorHAnsi"/>
                <w:color w:val="000000"/>
                <w:sz w:val="16"/>
                <w:szCs w:val="18"/>
                <w:lang w:val="en-US" w:eastAsia="pt-BR"/>
              </w:rPr>
              <w:t>Agente responsável</w:t>
            </w:r>
          </w:p>
        </w:tc>
      </w:tr>
      <w:tr>
        <w:trPr>
          <w:trHeight w:val="53" w:hRule="atLeast"/>
        </w:trPr>
        <w:tc>
          <w:tcPr>
            <w:tcW w:w="311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 w:themeColor="text1"/>
                <w:sz w:val="16"/>
                <w:szCs w:val="18"/>
                <w:lang w:eastAsia="pt-BR"/>
              </w:rPr>
              <w:t>(    ) Analista Patrimonial de Móveis</w:t>
            </w:r>
          </w:p>
        </w:tc>
        <w:tc>
          <w:tcPr>
            <w:tcW w:w="36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5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 xml:space="preserve">(     ) </w:t>
            </w:r>
            <w:r>
              <w:rPr>
                <w:rFonts w:cs="Calibri" w:cstheme="minorHAnsi"/>
                <w:color w:val="000000" w:themeColor="text1"/>
                <w:sz w:val="16"/>
                <w:szCs w:val="18"/>
              </w:rPr>
              <w:t>Presidente de Comissão de Inventário - Patrimônio</w:t>
            </w:r>
          </w:p>
        </w:tc>
        <w:tc>
          <w:tcPr>
            <w:tcW w:w="36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4" w:hanging="2"/>
              <w:rPr>
                <w:rFonts w:eastAsia="Times New Roman" w:cs="Calibri" w:cstheme="minorHAnsi"/>
                <w:color w:val="000000" w:themeColor="text1"/>
                <w:sz w:val="16"/>
                <w:szCs w:val="18"/>
                <w:lang w:eastAsia="pt-BR"/>
              </w:rPr>
            </w:pPr>
            <w:r>
              <w:rPr>
                <w:rFonts w:cs="Calibri" w:cstheme="minorHAnsi"/>
                <w:color w:val="000000" w:themeColor="text1"/>
                <w:sz w:val="16"/>
                <w:szCs w:val="18"/>
              </w:rPr>
              <w:t>(     ) Membro de Comissão de Inventário - Patrimônio</w:t>
            </w:r>
          </w:p>
        </w:tc>
      </w:tr>
    </w:tbl>
    <w:p>
      <w:pPr>
        <w:pStyle w:val="NoSpacing"/>
        <w:jc w:val="center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</w:r>
    </w:p>
    <w:tbl>
      <w:tblPr>
        <w:tblStyle w:val="Tabelacomgrade"/>
        <w:tblpPr w:bottomFromText="0" w:horzAnchor="margin" w:leftFromText="141" w:rightFromText="141" w:tblpX="0" w:tblpXSpec="center" w:tblpY="101" w:topFromText="0" w:vertAnchor="text"/>
        <w:tblW w:w="10353" w:type="dxa"/>
        <w:jc w:val="center"/>
        <w:tblInd w:w="0" w:type="dxa"/>
        <w:tblCellMar>
          <w:top w:w="0" w:type="dxa"/>
          <w:left w:w="5" w:type="dxa"/>
          <w:bottom w:w="0" w:type="dxa"/>
          <w:right w:w="5" w:type="dxa"/>
        </w:tblCellMar>
        <w:tblLook w:val="04a0"/>
      </w:tblPr>
      <w:tblGrid>
        <w:gridCol w:w="2595"/>
        <w:gridCol w:w="2585"/>
        <w:gridCol w:w="2586"/>
        <w:gridCol w:w="2586"/>
      </w:tblGrid>
      <w:tr>
        <w:trPr>
          <w:trHeight w:val="283" w:hRule="atLeast"/>
        </w:trPr>
        <w:tc>
          <w:tcPr>
            <w:tcW w:w="10352" w:type="dxa"/>
            <w:gridSpan w:val="4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5"/>
              </w:numPr>
              <w:ind w:left="426" w:hanging="284"/>
              <w:rPr>
                <w:rFonts w:eastAsia="Times New Roman" w:cs="Calibri" w:cstheme="minorHAnsi"/>
                <w:b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b/>
                <w:color w:val="000000"/>
                <w:sz w:val="18"/>
                <w:szCs w:val="18"/>
                <w:lang w:eastAsia="pt-BR"/>
              </w:rPr>
              <w:t xml:space="preserve">Perfis de Almoxarifado </w:t>
            </w:r>
          </w:p>
        </w:tc>
      </w:tr>
      <w:tr>
        <w:trPr>
          <w:trHeight w:val="391" w:hRule="atLeast"/>
        </w:trPr>
        <w:tc>
          <w:tcPr>
            <w:tcW w:w="2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eastAsia="Times New Roman" w:cs="Calibri" w:cstheme="minorHAnsi"/>
                <w:color w:val="000000"/>
                <w:sz w:val="16"/>
                <w:szCs w:val="18"/>
                <w:lang w:val="en-US"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 xml:space="preserve">(     ) </w:t>
            </w: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 xml:space="preserve"> Operador Logístico</w:t>
            </w:r>
          </w:p>
        </w:tc>
        <w:tc>
          <w:tcPr>
            <w:tcW w:w="25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1" w:hanging="0"/>
              <w:rPr>
                <w:rFonts w:eastAsia="Times New Roman" w:cs="Calibri" w:cstheme="minorHAnsi"/>
                <w:color w:val="000000"/>
                <w:sz w:val="16"/>
                <w:szCs w:val="18"/>
                <w:lang w:val="en-US"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 xml:space="preserve">(     ) </w:t>
            </w:r>
            <w:r>
              <w:rPr>
                <w:rFonts w:eastAsia="Times New Roman" w:cs="Calibri" w:cstheme="minorHAnsi"/>
                <w:color w:val="000000"/>
                <w:sz w:val="16"/>
                <w:szCs w:val="18"/>
                <w:lang w:val="en-US" w:eastAsia="pt-BR"/>
              </w:rPr>
              <w:t xml:space="preserve"> Solicitante </w:t>
            </w: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de Material</w:t>
            </w:r>
          </w:p>
        </w:tc>
        <w:tc>
          <w:tcPr>
            <w:tcW w:w="258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rPr>
                <w:rFonts w:eastAsia="Times New Roman" w:cs="Calibri" w:cstheme="minorHAnsi"/>
                <w:color w:val="000000"/>
                <w:sz w:val="16"/>
                <w:szCs w:val="18"/>
                <w:lang w:val="en-US" w:eastAsia="pt-BR"/>
              </w:rPr>
            </w:pPr>
            <w:r>
              <w:rPr>
                <w:rFonts w:cs="Calibri" w:cstheme="minorHAnsi"/>
                <w:sz w:val="16"/>
                <w:szCs w:val="18"/>
              </w:rPr>
              <w:t>(      ) Presidente de comissão de inventário - Almoxarifado</w:t>
            </w:r>
          </w:p>
        </w:tc>
        <w:tc>
          <w:tcPr>
            <w:tcW w:w="2586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6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 xml:space="preserve">(     )  Gestor </w:t>
            </w:r>
            <w:r>
              <w:rPr>
                <w:rFonts w:eastAsia="Times New Roman" w:cs="Calibri" w:cstheme="minorHAnsi"/>
                <w:color w:val="000000"/>
                <w:sz w:val="16"/>
                <w:szCs w:val="18"/>
                <w:lang w:val="en-US" w:eastAsia="pt-BR"/>
              </w:rPr>
              <w:t>Logístico Central</w:t>
            </w:r>
          </w:p>
        </w:tc>
      </w:tr>
      <w:tr>
        <w:trPr>
          <w:trHeight w:val="391" w:hRule="atLeast"/>
        </w:trPr>
        <w:tc>
          <w:tcPr>
            <w:tcW w:w="25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>(     )  Gesto</w:t>
            </w:r>
            <w:r>
              <w:rPr>
                <w:rFonts w:eastAsia="Times New Roman" w:cs="Calibri" w:cstheme="minorHAnsi"/>
                <w:color w:val="000000"/>
                <w:sz w:val="16"/>
                <w:szCs w:val="18"/>
                <w:lang w:val="en-US" w:eastAsia="pt-BR"/>
              </w:rPr>
              <w:t>r Logístico</w:t>
            </w:r>
          </w:p>
        </w:tc>
        <w:tc>
          <w:tcPr>
            <w:tcW w:w="25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1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  <w:t xml:space="preserve">(     ) </w:t>
            </w:r>
            <w:r>
              <w:rPr>
                <w:rFonts w:eastAsia="Times New Roman" w:cs="Calibri" w:cstheme="minorHAnsi"/>
                <w:color w:val="000000"/>
                <w:sz w:val="16"/>
                <w:szCs w:val="18"/>
                <w:lang w:val="en-US" w:eastAsia="pt-BR"/>
              </w:rPr>
              <w:t>Aprovador de Material Setorial</w:t>
            </w:r>
          </w:p>
        </w:tc>
        <w:tc>
          <w:tcPr>
            <w:tcW w:w="25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cs="Calibri" w:cstheme="minorHAnsi"/>
                <w:sz w:val="16"/>
                <w:szCs w:val="18"/>
              </w:rPr>
              <w:t>(      ) Membro de comissão de inventário -  Almoxarifado</w:t>
            </w:r>
          </w:p>
        </w:tc>
        <w:tc>
          <w:tcPr>
            <w:tcW w:w="25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6" w:hanging="0"/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8"/>
                <w:lang w:eastAsia="pt-BR"/>
              </w:rPr>
            </w:r>
          </w:p>
        </w:tc>
      </w:tr>
    </w:tbl>
    <w:p>
      <w:pPr>
        <w:pStyle w:val="NoSpacing"/>
        <w:jc w:val="center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</w:r>
    </w:p>
    <w:p>
      <w:pPr>
        <w:pStyle w:val="NoSpacing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mc:AlternateContent>
          <mc:Choice Requires="wps">
            <w:drawing>
              <wp:anchor behindDoc="0" distT="0" distB="0" distL="114300" distR="114300" simplePos="0" locked="0" layoutInCell="1" allowOverlap="1" relativeHeight="18">
                <wp:simplePos x="0" y="0"/>
                <wp:positionH relativeFrom="column">
                  <wp:posOffset>-856615</wp:posOffset>
                </wp:positionH>
                <wp:positionV relativeFrom="paragraph">
                  <wp:posOffset>162560</wp:posOffset>
                </wp:positionV>
                <wp:extent cx="5009515" cy="1270"/>
                <wp:effectExtent l="0" t="0" r="0" b="0"/>
                <wp:wrapNone/>
                <wp:docPr id="1" name="Conector ret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80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7.45pt,12.8pt" to="494.55pt,12.8pt" ID="Conector reto 6" stroked="t" style="position:absolute">
                <v:stroke color="black" dashstyle="dash" joinstyle="round" endcap="flat"/>
                <v:fill o:detectmouseclick="t" on="false"/>
              </v:line>
            </w:pict>
          </mc:Fallback>
        </mc:AlternateContent>
      </w:r>
    </w:p>
    <w:p>
      <w:pPr>
        <w:pStyle w:val="NoSpacing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tbl>
      <w:tblPr>
        <w:tblStyle w:val="Tabelacomgrade"/>
        <w:tblW w:w="10349" w:type="dxa"/>
        <w:jc w:val="left"/>
        <w:tblInd w:w="-856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349"/>
      </w:tblGrid>
      <w:tr>
        <w:trPr>
          <w:trHeight w:val="276" w:hRule="atLeast"/>
        </w:trPr>
        <w:tc>
          <w:tcPr>
            <w:tcW w:w="10349" w:type="dxa"/>
            <w:tcBorders/>
            <w:shd w:color="auto" w:fill="A6A6A6" w:themeFill="background1" w:themeFillShade="a6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cs="Calibri" w:cstheme="minorHAnsi"/>
                <w:b/>
                <w:sz w:val="18"/>
                <w:szCs w:val="18"/>
              </w:rPr>
              <w:t>AUTORIZAÇÃO DA CHEFIA IMEDIATA</w:t>
            </w:r>
          </w:p>
        </w:tc>
      </w:tr>
      <w:tr>
        <w:trPr>
          <w:trHeight w:val="2524" w:hRule="atLeast"/>
        </w:trPr>
        <w:tc>
          <w:tcPr>
            <w:tcW w:w="10349" w:type="dxa"/>
            <w:tcBorders/>
          </w:tcPr>
          <w:p>
            <w:pPr>
              <w:pStyle w:val="NoSpacing"/>
              <w:widowControl w:val="false"/>
              <w:spacing w:before="0" w:after="60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Senhor Gerente,</w:t>
            </w:r>
          </w:p>
          <w:p>
            <w:pPr>
              <w:pStyle w:val="NoSpacing"/>
              <w:widowControl w:val="false"/>
              <w:spacing w:lineRule="auto" w:line="312"/>
              <w:jc w:val="both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Tendo em vista a legislação em vigor, eu_________________________________________, matrícula nº (______________), responsável setor ________________________________________________, solicito cadastrar para acesso ao sistema PE-Integrado, no(s) perfil(is) acima indicado(s), o funcionário qualificado, que declara estar ciente da responsabilidade que assumo pelo referido cadastramento.</w:t>
            </w:r>
          </w:p>
          <w:p>
            <w:pPr>
              <w:pStyle w:val="NoSpacing"/>
              <w:widowControl w:val="false"/>
              <w:spacing w:lineRule="auto" w:line="312"/>
              <w:jc w:val="both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  <w:p>
            <w:pPr>
              <w:pStyle w:val="NoSpacing"/>
              <w:widowControl w:val="false"/>
              <w:spacing w:before="0" w:after="12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Recife, ____ de________________de _________</w:t>
            </w:r>
          </w:p>
          <w:p>
            <w:pPr>
              <w:pStyle w:val="NoSpacing"/>
              <w:widowControl w:val="false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4">
                      <wp:simplePos x="0" y="0"/>
                      <wp:positionH relativeFrom="column">
                        <wp:posOffset>2044065</wp:posOffset>
                      </wp:positionH>
                      <wp:positionV relativeFrom="paragraph">
                        <wp:posOffset>155575</wp:posOffset>
                      </wp:positionV>
                      <wp:extent cx="2429510" cy="1270"/>
                      <wp:effectExtent l="0" t="0" r="0" b="0"/>
                      <wp:wrapNone/>
                      <wp:docPr id="2" name="AutoShape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9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AutoShape 17" stroked="t" style="position:absolute;margin-left:160.95pt;margin-top:12.25pt;width:191.2pt;height:0pt" type="shapetype_32">
                      <w10:wrap type="none"/>
                      <v:fill o:detectmouseclick="t" on="false"/>
                      <v:stroke color="black" joinstyle="round" endcap="flat"/>
                    </v:shape>
                  </w:pict>
                </mc:Fallback>
              </mc:AlternateContent>
            </w:r>
          </w:p>
          <w:p>
            <w:pPr>
              <w:pStyle w:val="NoSpacing"/>
              <w:widowControl w:val="false"/>
              <w:spacing w:before="0" w:after="24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>(Assinatura e Carimbo do Chefe Imediato)</w:t>
            </w:r>
          </w:p>
        </w:tc>
      </w:tr>
      <w:tr>
        <w:trPr>
          <w:trHeight w:val="386" w:hRule="atLeast"/>
        </w:trPr>
        <w:tc>
          <w:tcPr>
            <w:tcW w:w="10349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cs="Calibri" w:cstheme="minorHAnsi"/>
                <w:b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cs="Calibri" w:cstheme="minorHAnsi"/>
                <w:b/>
                <w:sz w:val="18"/>
                <w:szCs w:val="18"/>
              </w:rPr>
            </w:r>
          </w:p>
        </w:tc>
      </w:tr>
      <w:tr>
        <w:trPr>
          <w:trHeight w:val="276" w:hRule="atLeast"/>
        </w:trPr>
        <w:tc>
          <w:tcPr>
            <w:tcW w:w="10349" w:type="dxa"/>
            <w:tcBorders/>
            <w:shd w:color="auto" w:fill="A6A6A6" w:themeFill="background1" w:themeFillShade="a6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cs="Calibri" w:cstheme="minorHAnsi"/>
                <w:b/>
                <w:sz w:val="18"/>
                <w:szCs w:val="18"/>
              </w:rPr>
              <w:t>AUTORIZAÇÃO DO CADASTRAMENTO</w:t>
            </w:r>
          </w:p>
        </w:tc>
      </w:tr>
      <w:tr>
        <w:trPr>
          <w:trHeight w:val="1904" w:hRule="atLeast"/>
        </w:trPr>
        <w:tc>
          <w:tcPr>
            <w:tcW w:w="10349" w:type="dxa"/>
            <w:tcBorders/>
          </w:tcPr>
          <w:p>
            <w:pPr>
              <w:pStyle w:val="NoSpacing"/>
              <w:widowControl w:val="false"/>
              <w:spacing w:before="80" w:after="0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  <w:p>
            <w:pPr>
              <w:pStyle w:val="NoSpacing"/>
              <w:widowControl w:val="false"/>
              <w:spacing w:before="80" w:after="0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 xml:space="preserve">               </w:t>
            </w:r>
            <w:r>
              <w:rPr>
                <w:rFonts w:cs="Calibri" w:cstheme="minorHAnsi"/>
                <w:sz w:val="18"/>
                <w:szCs w:val="18"/>
              </w:rPr>
              <w:t>Recife, ____ de________________de ________                                              Recife, ____ de________________de _________</w:t>
            </w:r>
          </w:p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  <w:p>
            <w:pPr>
              <w:pStyle w:val="NoSpacing"/>
              <w:widowControl w:val="false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6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147955</wp:posOffset>
                      </wp:positionV>
                      <wp:extent cx="2429510" cy="1270"/>
                      <wp:effectExtent l="0" t="0" r="0" b="0"/>
                      <wp:wrapNone/>
                      <wp:docPr id="3" name="AutoShape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9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28" stroked="t" style="position:absolute;margin-left:15.45pt;margin-top:11.65pt;width:191.2pt;height:0pt" type="shapetype_32">
                      <w10:wrap type="none"/>
                      <v:fill o:detectmouseclick="t" on="false"/>
                      <v:stroke color="black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7">
                      <wp:simplePos x="0" y="0"/>
                      <wp:positionH relativeFrom="column">
                        <wp:posOffset>3968115</wp:posOffset>
                      </wp:positionH>
                      <wp:positionV relativeFrom="paragraph">
                        <wp:posOffset>147955</wp:posOffset>
                      </wp:positionV>
                      <wp:extent cx="2429510" cy="1270"/>
                      <wp:effectExtent l="0" t="0" r="0" b="0"/>
                      <wp:wrapNone/>
                      <wp:docPr id="4" name="AutoShape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9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29" stroked="t" style="position:absolute;margin-left:312.45pt;margin-top:11.65pt;width:191.2pt;height:0pt" type="shapetype_32">
                      <w10:wrap type="none"/>
                      <v:fill o:detectmouseclick="t" on="false"/>
                      <v:stroke color="black" joinstyle="round" endcap="flat"/>
                    </v:shape>
                  </w:pict>
                </mc:Fallback>
              </mc:AlternateContent>
            </w:r>
          </w:p>
          <w:p>
            <w:pPr>
              <w:pStyle w:val="NoSpacing"/>
              <w:widowControl w:val="false"/>
              <w:spacing w:before="0" w:after="24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 xml:space="preserve">                      </w:t>
            </w:r>
            <w:r>
              <w:rPr>
                <w:rFonts w:cs="Calibri" w:cstheme="minorHAnsi"/>
                <w:sz w:val="18"/>
                <w:szCs w:val="18"/>
              </w:rPr>
              <w:t>Unidade de Negócio                                                                                          Gerência de Sistemas Integrados de Gestão</w:t>
            </w:r>
          </w:p>
        </w:tc>
      </w:tr>
    </w:tbl>
    <w:p>
      <w:pPr>
        <w:pStyle w:val="Normal"/>
        <w:jc w:val="center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</w:r>
    </w:p>
    <w:p>
      <w:pPr>
        <w:pStyle w:val="Normal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</w:r>
      <w:r>
        <w:br w:type="page"/>
      </w:r>
    </w:p>
    <w:p>
      <w:pPr>
        <w:pStyle w:val="Normal"/>
        <w:jc w:val="center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  <w:t>TERMO DE RESPONSABILIDADE DO USUÁRIO PARA ACESSO AO PE-INTEGRADO</w:t>
      </w:r>
    </w:p>
    <w:p>
      <w:pPr>
        <w:pStyle w:val="NoSpacing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  <w:t>I – Cadastramento</w:t>
      </w:r>
    </w:p>
    <w:p>
      <w:pPr>
        <w:pStyle w:val="NoSpacing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Este termo de responsabilidade regulamenta os procedimentos e as responsabilidades que o usuário deve cumprir em face de seu cadastramento no PE-Integrado;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A identificação do usuário no sistema (login) é constituída pelo número do CPF e uma senha;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A senha do usuário será informada após a confirmação do cadastramento e deverá ser substituída no primeiro acesso ao PE-Integrado.</w:t>
      </w:r>
    </w:p>
    <w:p>
      <w:pPr>
        <w:pStyle w:val="Normal"/>
        <w:spacing w:lineRule="auto" w:line="240"/>
        <w:jc w:val="both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  <w:t>II – Uso da senha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A senha do usuário é confidencial, de uso pessoal e intransferível, e constitui uma assinatura eletrônica de acesso ao PE-Integrado;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O sistema exigirá do usuário a troca periódica da senha, com o objetivo de melhorar a segurança do acesso. Senhas sem data de expiração são proibidas, haja vista a vulnerabilidade de sua divulgação por caso fortuito;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Em face da garantia de inviolabilidade, as senhas dos usuários possuem os seguintes atributos: possuem tamanho mínimo de 8 caracteres alfanuméricos; são descartáveis, não podem ser utilizadas senhas vencidas;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O usuário não deve utilizar senhas óbvias, tais como data de nascimento, placa de carro, sobrenome, nome de parentes, nome de diretorias/departamentos, etc. Senhas com tais características são facilmente identificadas por terceiros, que tentam acessar o sistema com a identificação de usuários legítimos;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Após cinco falhas consecutivas de acesso ao sistema, em decorrência de senha incorreta, a identificação do usuário é bloqueada, fato que é comunicado ao Gestor responsável pela segurança do PE-Integrado;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Caso o usuário esqueça sua senha, deverá solicitar uma nova à Unidade de Cadastramento do PE-Integrado.</w:t>
      </w:r>
    </w:p>
    <w:p>
      <w:pPr>
        <w:pStyle w:val="Normal"/>
        <w:spacing w:lineRule="auto" w:line="240"/>
        <w:jc w:val="both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  <w:t>III – Responsabilidade do usuário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eastAsia="Helvetica"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O usuário não deve fornecer sua senha para terceiros, sob pena de sofrer a sanção penal por Violação de Sigilo Funcional, fato tipificado no Código Penal (Artigo 325, </w:t>
      </w:r>
      <w:r>
        <w:rPr>
          <w:rFonts w:eastAsia="Helvetica" w:cs="Calibri" w:cstheme="minorHAnsi"/>
          <w:sz w:val="18"/>
          <w:szCs w:val="18"/>
        </w:rPr>
        <w:t>§1º, I);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eastAsia="Helvetica"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Para todos os fins legais, presume-se que o acesso do usuário feito com sua identificação/senha é de sua inteira e exclusiva responsabilidade, independentemente de quem a esteja utilizando;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eastAsia="Helvetica"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O usuário é responsável pelo uso indevido das informações que forem conseguidas através de sua identificação/senha, conforme conduta descrita no caput do artigo 325 do Código Penal;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eastAsia="Helvetica"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O usuário não deve acessar informações sem prévia autorização. Tentativas de acesso desta natureza são rejeitadas pelo sistema, e notificadas ao gerente responsável;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eastAsia="Helvetica"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Caso o usuário necessite de acesso às informações necessárias ao desempenho de suas atividades, deverá entrar em contato com o seu Monitor ou Gerente para solucionar o problema.</w:t>
      </w:r>
    </w:p>
    <w:p>
      <w:pPr>
        <w:pStyle w:val="NoSpacing"/>
        <w:rPr>
          <w:rFonts w:cs="Calibri" w:cstheme="minorHAnsi"/>
          <w:b/>
          <w:b/>
          <w:sz w:val="18"/>
          <w:szCs w:val="18"/>
        </w:rPr>
      </w:pPr>
      <w:r>
        <w:rPr>
          <w:rFonts w:cs="Calibri" w:cstheme="minorHAnsi"/>
          <w:b/>
          <w:sz w:val="18"/>
          <w:szCs w:val="18"/>
        </w:rPr>
        <w:t>IV – Disposições gerais</w:t>
      </w:r>
    </w:p>
    <w:p>
      <w:pPr>
        <w:pStyle w:val="BodyText2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BodyText2"/>
        <w:numPr>
          <w:ilvl w:val="0"/>
          <w:numId w:val="4"/>
        </w:numPr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O usuário não deve divulgar ou comunicar para qualquer pessoa informação confidencial, salvo para aquelas formalmente autorizadas pela instituição;</w:t>
      </w:r>
    </w:p>
    <w:p>
      <w:pPr>
        <w:pStyle w:val="BodyText2"/>
        <w:numPr>
          <w:ilvl w:val="0"/>
          <w:numId w:val="4"/>
        </w:numPr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Através dos poderes concedidos para o seu cargo, o usuário deve tomar todas as providências possíveis para proteger a confidencialidade de qualquer tipo de informação de uso exclusivamente interno;</w:t>
      </w:r>
    </w:p>
    <w:p>
      <w:pPr>
        <w:pStyle w:val="BodyText2"/>
        <w:numPr>
          <w:ilvl w:val="0"/>
          <w:numId w:val="4"/>
        </w:numPr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O usuário nunca deve usar qualquer tipo de informação confidencial para o seu próprio benefício ou de terceiros, em detrimento aos interesses do Governo do Estado de Pernambuco;</w:t>
      </w:r>
    </w:p>
    <w:p>
      <w:pPr>
        <w:pStyle w:val="BodyText2"/>
        <w:numPr>
          <w:ilvl w:val="0"/>
          <w:numId w:val="4"/>
        </w:numPr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O usuário do E-FISCO reconhece que todos os direitos autorais e todos os outros direitos relacionados ao trabalho que foram criados como parte completa ou parcial de seu esforço estão vinculados e pertencem ao Governo do Estado de Pernambuco;</w:t>
      </w:r>
    </w:p>
    <w:p>
      <w:pPr>
        <w:pStyle w:val="BodyText2"/>
        <w:numPr>
          <w:ilvl w:val="0"/>
          <w:numId w:val="4"/>
        </w:numPr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Aplicam-se ao descumprimento das disposições deste Termo de Responsabilidade as penalidades previstas no Código Civil e Código Penal, bem como Processo Administrativo Disciplinar.</w:t>
      </w:r>
    </w:p>
    <w:p>
      <w:pPr>
        <w:pStyle w:val="NoSpacing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Declaro estar ciente das responsabilidades e obrigações como usuário do sistema </w:t>
      </w:r>
      <w:r>
        <w:rPr>
          <w:rFonts w:cs="Calibri" w:cstheme="minorHAnsi"/>
          <w:b/>
          <w:sz w:val="18"/>
          <w:szCs w:val="18"/>
        </w:rPr>
        <w:t>PE-Integrado</w:t>
      </w:r>
      <w:r>
        <w:rPr>
          <w:rFonts w:cs="Calibri" w:cstheme="minorHAnsi"/>
          <w:sz w:val="18"/>
          <w:szCs w:val="18"/>
        </w:rPr>
        <w:t>.</w:t>
      </w:r>
    </w:p>
    <w:p>
      <w:pPr>
        <w:pStyle w:val="NoSpacing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Recife, ____ de________________de _________</w:t>
      </w:r>
    </w:p>
    <w:p>
      <w:pPr>
        <w:pStyle w:val="NoSpacing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mc:AlternateContent>
          <mc:Choice Requires="wps">
            <w:drawing>
              <wp:anchor behindDoc="0" distT="0" distB="0" distL="114300" distR="114300" simplePos="0" locked="0" layoutInCell="1" allowOverlap="1" relativeHeight="15">
                <wp:simplePos x="0" y="0"/>
                <wp:positionH relativeFrom="column">
                  <wp:posOffset>977265</wp:posOffset>
                </wp:positionH>
                <wp:positionV relativeFrom="paragraph">
                  <wp:posOffset>147320</wp:posOffset>
                </wp:positionV>
                <wp:extent cx="3572510" cy="1270"/>
                <wp:effectExtent l="0" t="0" r="0" b="0"/>
                <wp:wrapNone/>
                <wp:docPr id="5" name="AutoShap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9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" stroked="t" style="position:absolute;margin-left:76.95pt;margin-top:11.6pt;width:281.2pt;height:0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Assinatura do Usuário</w:t>
      </w:r>
      <w:r>
        <w:br w:type="page"/>
      </w:r>
    </w:p>
    <w:p>
      <w:pPr>
        <w:pStyle w:val="ListParagraph"/>
        <w:spacing w:lineRule="auto" w:line="240" w:before="0" w:after="0"/>
        <w:ind w:left="284" w:hanging="0"/>
        <w:jc w:val="center"/>
        <w:rPr>
          <w:rFonts w:cs="Calibri" w:cstheme="minorHAnsi"/>
          <w:b/>
          <w:b/>
          <w:bCs/>
          <w:sz w:val="18"/>
          <w:szCs w:val="18"/>
          <w:u w:val="single"/>
        </w:rPr>
      </w:pPr>
      <w:r>
        <w:rPr>
          <w:rFonts w:cs="Calibri" w:cstheme="minorHAnsi"/>
          <w:b/>
          <w:bCs/>
          <w:sz w:val="18"/>
          <w:szCs w:val="18"/>
          <w:u w:val="single"/>
        </w:rPr>
      </w:r>
    </w:p>
    <w:p>
      <w:pPr>
        <w:pStyle w:val="ListParagraph"/>
        <w:spacing w:lineRule="auto" w:line="240" w:before="0" w:after="0"/>
        <w:ind w:left="284" w:hanging="0"/>
        <w:jc w:val="center"/>
        <w:rPr>
          <w:rFonts w:cs="Calibri" w:cstheme="minorHAnsi"/>
          <w:b/>
          <w:b/>
          <w:bCs/>
          <w:sz w:val="18"/>
          <w:szCs w:val="18"/>
          <w:u w:val="single"/>
        </w:rPr>
      </w:pPr>
      <w:r>
        <w:rPr>
          <w:rFonts w:cs="Calibri" w:cstheme="minorHAnsi"/>
          <w:b/>
          <w:bCs/>
          <w:sz w:val="18"/>
          <w:szCs w:val="18"/>
          <w:u w:val="single"/>
        </w:rPr>
        <w:t>DESCRIÇÃO DAS PERMISSÕES DE CADA PERFIS</w:t>
      </w:r>
    </w:p>
    <w:p>
      <w:pPr>
        <w:pStyle w:val="ListParagraph"/>
        <w:spacing w:lineRule="auto" w:line="240" w:before="0" w:after="0"/>
        <w:ind w:left="284" w:hanging="0"/>
        <w:jc w:val="center"/>
        <w:rPr>
          <w:rFonts w:cs="Calibri" w:cstheme="minorHAnsi"/>
          <w:b/>
          <w:b/>
          <w:bCs/>
          <w:sz w:val="18"/>
          <w:szCs w:val="18"/>
          <w:u w:val="single"/>
        </w:rPr>
      </w:pPr>
      <w:r>
        <w:rPr>
          <w:rFonts w:cs="Calibri" w:cstheme="minorHAnsi"/>
          <w:b/>
          <w:bCs/>
          <w:sz w:val="18"/>
          <w:szCs w:val="18"/>
          <w:u w:val="single"/>
        </w:rPr>
      </w:r>
      <w:bookmarkStart w:id="0" w:name="_GoBack"/>
      <w:bookmarkStart w:id="1" w:name="_GoBack"/>
      <w:bookmarkEnd w:id="1"/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tbl>
      <w:tblPr>
        <w:tblStyle w:val="Tabelacomgrade"/>
        <w:tblW w:w="10377" w:type="dxa"/>
        <w:jc w:val="left"/>
        <w:tblInd w:w="-1026" w:type="dxa"/>
        <w:tblCellMar>
          <w:top w:w="0" w:type="dxa"/>
          <w:left w:w="5" w:type="dxa"/>
          <w:bottom w:w="0" w:type="dxa"/>
          <w:right w:w="5" w:type="dxa"/>
        </w:tblCellMar>
        <w:tblLook w:val="04a0"/>
      </w:tblPr>
      <w:tblGrid>
        <w:gridCol w:w="595"/>
        <w:gridCol w:w="2126"/>
        <w:gridCol w:w="1701"/>
        <w:gridCol w:w="5954"/>
      </w:tblGrid>
      <w:tr>
        <w:trPr/>
        <w:tc>
          <w:tcPr>
            <w:tcW w:w="595" w:type="dxa"/>
            <w:tcBorders/>
            <w:shd w:color="auto" w:fill="D6E3BC" w:themeFill="accent3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2126" w:type="dxa"/>
            <w:tcBorders/>
            <w:shd w:color="auto" w:fill="D6E3BC" w:themeFill="accent3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46" w:right="138" w:hanging="0"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sz w:val="18"/>
                <w:szCs w:val="18"/>
              </w:rPr>
              <w:t>Perfil</w:t>
            </w:r>
          </w:p>
        </w:tc>
        <w:tc>
          <w:tcPr>
            <w:tcW w:w="1701" w:type="dxa"/>
            <w:tcBorders/>
            <w:shd w:color="auto" w:fill="D6E3BC" w:themeFill="accent3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sz w:val="18"/>
                <w:szCs w:val="18"/>
              </w:rPr>
              <w:t>Módulo</w:t>
            </w:r>
          </w:p>
        </w:tc>
        <w:tc>
          <w:tcPr>
            <w:tcW w:w="5954" w:type="dxa"/>
            <w:tcBorders/>
            <w:shd w:color="auto" w:fill="D6E3BC" w:themeFill="accent3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135" w:right="136" w:hanging="0"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sz w:val="18"/>
                <w:szCs w:val="18"/>
              </w:rPr>
              <w:t>Descrição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Autoridade Competente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Gerais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pela homologação e ratificação dos processos, bem como adjudicação e análise de recursos, quando houver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Autoridade Competente Central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Gerais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pela homologação e ratificação dos processos centralizados, bem como adjudicação e análise de recursos, quando houver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Jurídico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Gerais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pela emissão de parecer jurídico dos editais.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Gestor de Controle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Gerais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Perfil de consulta para órgãos de controle.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Orçamento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Gerais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pela Declaração de Disponibilidade Orçamentária.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Ordenador de Despesas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Gerais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pela autorização da compra/contratação do órgão/entidade.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Ordenador de Despesas Central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Gerais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pela autorização da compra/contratação centralizada.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Solicitante de Compras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Compras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pela demanda de aquisição ou contratação.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Solicitante de Compras – Central SAD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Compras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Pregoeiros e membros da Central de licitações do Estado.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Cotador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Compras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pela formação do valor de referência e cotações de mercado.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Financeiro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Compras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pela definição dos itens de gastos de cada item do processo.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Planejador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Compras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por atribuir comissão para execução do processo de compra.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13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Comprador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Compras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pelas aquisições por Compra Direta (dispensa e inexigibilidade)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Pregoeiro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Licitação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pela realização de Pregões Eletrônicos e Presenciais.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Presidente de Comissão de Licitação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Licitação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pela Comissão de Licitação.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16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Membro de Comissão de Licitação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Licitação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pela análise das SCs e pelo cadastro do processo.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17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Gestor de Licitações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Licitação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por gerenciar as licitações do órgão/entidade.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18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Gestor de Licitações – Central SAD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Licitação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Gestor Central de licitações do Estado.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19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Analista de Ata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Ata de Registro de Preços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pelo cadastro de Intenções de Registro de Preços e Atas, e análises das Solicitações de Consumo e Adesão.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Gestor de Ata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Ata de Registro de Preços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pela aprovação das manifestações de interesse, dos cadastros de Atas e Solicitações de Consumo e Adesão.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21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Analista de Ata Central (SAD)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Ata de Registro de Preços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pelo cadastro das Atas Corporativas do Estado.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22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Gestor de Ata Central (SAD)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Ata de Registro de Preços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pela gestão das Atas Corporativas do Estado.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23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Analista de Ata Central OPD (Outros Poderes)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Ata de Registro de Preços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pelo cadastro das Atas Corporativas (MPPE, TCE, ALEPE e TJPE)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24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Gestor de Ata Central OPD (Outros Poderes)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Ata de Registro de Preços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pela gestão das Atas Corporativas (MPPE, TCE, ALEPE e TJPE)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25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Gestor de Compras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Ata de Registro de Preços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por reunir toda a demanda de compra da UG e responder as Intenções de Registro de Preços através da manifestação de interesse.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26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Gestor de Contrato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Contrato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por solicitar o cadastro de contratos novos, dar o aceite e acompanhar os contratos.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27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Gestor de Contrato Central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Contrato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por validar os termos aditivos que forem centralizados.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28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Analista de Contrato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Contrato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por cadastrar os contratos legados e por realizar as tramitações dos contratos novos.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29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Analista de Contrato Central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Contrato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por analisar os termos aditivos que forem centralizados.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Fiscal de contrato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Contrato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por realizar o aceite dos contratos que está vinculado e apoiar as atividades do gestor.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31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Procurador PGE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Contrato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Visualiza os contratos de todo estado. Responsável por concluir análise PGE.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32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Gestor Patrimônio Móvel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Patrimônio Móvel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por cadastrar, tombar e encaminhar os bens móveis para os respectivos responsáveis.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33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Gestor Central Patrimônio Móvel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Patrimônio Móvel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Visualiza todos os bens móveis cadastrados independe da UG. São usuários da SAD.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34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Agente Responsável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Patrimônio Móvel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Usuário que tem a responsabilidade do(s) bem(ns).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35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eastAsia="Times New Roman" w:cs="Calibri" w:cstheme="minorHAnsi"/>
                <w:bCs/>
                <w:color w:val="000000" w:themeColor="text1"/>
                <w:sz w:val="18"/>
                <w:szCs w:val="18"/>
                <w:lang w:eastAsia="pt-BR"/>
              </w:rPr>
              <w:t>Analista Patrimonial de Móveis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Patrimônio Móvel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Usuário responsável por cadastrar o bem, registrar o tombamento e analisar as solicitações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36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Presidente de Comissão de Inventário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Patrimônio Móvel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pela cadastro e análise do inventário de bens móveis.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37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Membro de comissão de inventário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Patrimônio Móvel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pela comissão de inventário de bens móveis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38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Gestor Patrimônio Imóvel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Patrimônio Imóvel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Gestor responsável por cadastrar e encaminhar os cadastros dos imóveis validação do Gestor Central ou Setorial.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39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Gestor Central Patrimônio Imóvel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Patrimônio Imóvel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Gestor da SAD que aprova os cadastros dos bens imóveis de todas as unidades gestoras da administração direta.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40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eastAsia="Times New Roman" w:cs="Calibri" w:cstheme="minorHAnsi"/>
                <w:bCs/>
                <w:color w:val="000000"/>
                <w:sz w:val="18"/>
                <w:szCs w:val="18"/>
                <w:lang w:eastAsia="pt-BR"/>
              </w:rPr>
              <w:t>Analista de Patrimônio imóvel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Patrimônio Imóvel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pelo cadastro e análise dos patrimônios imóveis.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41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Gestor setorial de Patrimônio Imóvel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Patrimônio Imóvel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Gestor que aprova os cadastros dos bens imóveis de todas as unidades gestoras da administração indireta, bem como o gestor responsável por aprovar os cadastros dos imóveis do TCE, MPPE e TJPE.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42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Agente Responsável Imóvel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Patrimônio Imóvel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pela fiscalização, guarda e dependências do imóvel.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43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Gestor Logístico Central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Almoxarifado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 xml:space="preserve">Gestor que visualiza todos os almoxarifados/requisições/recebimentos 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44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Gestor Logístico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Almoxarifado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Usuário responsável por aprovar o recebimento e as requisições de materiais dos solicitantes.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45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Aprovador de material setorial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Almoxarifado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Usuário responsável por validar as requisições do setor/gerência.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46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Solicitante de material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Almoxarifado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Usuário que  solicita (requisita) material de estoque.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47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Operador Logístico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Almoxarifado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Usuário responsável por cadastrar o recebimento, registrar a preparação dos materiais e as analisar as requisições de materiais dos solicitantes.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48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 xml:space="preserve">Presidente de comissão de inventário 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Almoxarifado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pela comissão de inventário de bens em estoque.</w:t>
            </w:r>
          </w:p>
        </w:tc>
      </w:tr>
      <w:tr>
        <w:trPr>
          <w:trHeight w:val="391" w:hRule="atLeast"/>
        </w:trPr>
        <w:tc>
          <w:tcPr>
            <w:tcW w:w="5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49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6" w:right="138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Membro de comissão de inventário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jc w:val="center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Almoxarifado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5" w:right="136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Responsável pela cadastro e análise do inventário de bens em estoque.</w:t>
            </w:r>
          </w:p>
        </w:tc>
      </w:tr>
    </w:tbl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Anexo I</w:t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Spacing"/>
        <w:jc w:val="center"/>
        <w:rPr>
          <w:rFonts w:cs="Calibri" w:cstheme="minorHAnsi"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9" w:top="1568" w:footer="243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</w:r>
  </w:p>
  <w:p>
    <w:pPr>
      <w:pStyle w:val="Footer"/>
      <w:tabs>
        <w:tab w:val="clear" w:pos="8504"/>
        <w:tab w:val="center" w:pos="4252" w:leader="none"/>
      </w:tabs>
      <w:ind w:right="-427" w:hanging="0"/>
      <w:jc w:val="right"/>
      <w:rPr>
        <w:sz w:val="16"/>
      </w:rPr>
    </w:pPr>
    <w:r>
      <w:rPr>
        <w:sz w:val="16"/>
      </w:rPr>
      <w:t xml:space="preserve">Av. Antônio de Góes, 194 - Pina - Recife-PE                                                                                         </w:t>
    </w:r>
    <w:r>
      <w:rPr>
        <w:sz w:val="16"/>
      </w:rPr>
      <w:fldChar w:fldCharType="begin"/>
    </w:r>
    <w:r>
      <w:rPr>
        <w:sz w:val="16"/>
      </w:rPr>
      <w:instrText> PAGE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</w:p>
  <w:p>
    <w:pPr>
      <w:pStyle w:val="Footer"/>
      <w:jc w:val="center"/>
      <w:rPr/>
    </w:pPr>
    <w:r>
      <w:rPr>
        <w:sz w:val="16"/>
      </w:rPr>
      <w:t>e-mail: suporte.peintegrado@sad.pe.gov.br</w:t>
    </w:r>
  </w:p>
  <w:p>
    <w:pPr>
      <w:pStyle w:val="Footer"/>
      <w:jc w:val="center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Spacing"/>
      <w:jc w:val="center"/>
      <w:rPr>
        <w:b/>
        <w:b/>
        <w:sz w:val="20"/>
        <w:szCs w:val="28"/>
      </w:rPr>
    </w:pPr>
    <w:r>
      <w:rPr>
        <w:b/>
        <w:sz w:val="20"/>
        <w:szCs w:val="28"/>
      </w:rP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-350520</wp:posOffset>
          </wp:positionH>
          <wp:positionV relativeFrom="paragraph">
            <wp:posOffset>-66675</wp:posOffset>
          </wp:positionV>
          <wp:extent cx="1275715" cy="733425"/>
          <wp:effectExtent l="0" t="0" r="0" b="0"/>
          <wp:wrapNone/>
          <wp:docPr id="6" name="Imagem 1" descr="C:\Users\marcelo.coelho.04ANBGGCOR002.000\Documents\Marcas e Modelos\Marca SAD vertical pr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C:\Users\marcelo.coelho.04ANBGGCOR002.000\Documents\Marcas e Modelos\Marca SAD vertical pret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b/>
        <w:sz w:val="20"/>
        <w:szCs w:val="28"/>
      </w:rPr>
    </w:pPr>
    <w:r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4678045</wp:posOffset>
          </wp:positionH>
          <wp:positionV relativeFrom="paragraph">
            <wp:posOffset>-99060</wp:posOffset>
          </wp:positionV>
          <wp:extent cx="1190625" cy="597535"/>
          <wp:effectExtent l="0" t="0" r="0" b="0"/>
          <wp:wrapNone/>
          <wp:docPr id="7" name="Image1" descr="marca peinteg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" descr="marca peintegrado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9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  <w:szCs w:val="28"/>
      </w:rPr>
      <w:t>G</w:t>
    </w:r>
    <w:r>
      <w:rPr>
        <w:b/>
        <w:sz w:val="20"/>
        <w:szCs w:val="28"/>
      </w:rPr>
      <w:t>overno do Estado de Pernambuco</w:t>
    </w:r>
  </w:p>
  <w:p>
    <w:pPr>
      <w:pStyle w:val="NoSpacing"/>
      <w:jc w:val="center"/>
      <w:rPr>
        <w:sz w:val="18"/>
        <w:szCs w:val="24"/>
      </w:rPr>
    </w:pPr>
    <w:r>
      <w:rPr>
        <w:sz w:val="18"/>
        <w:szCs w:val="24"/>
      </w:rPr>
      <w:t>Secretaria de Administração do Estado</w:t>
    </w:r>
  </w:p>
  <w:p>
    <w:pPr>
      <w:pStyle w:val="NoSpacing"/>
      <w:jc w:val="center"/>
      <w:rPr>
        <w:sz w:val="18"/>
        <w:szCs w:val="24"/>
      </w:rPr>
    </w:pPr>
    <w:r>
      <w:rPr>
        <w:sz w:val="18"/>
        <w:szCs w:val="24"/>
      </w:rPr>
      <w:t>Secretaria Executiva de Administração</w:t>
    </w:r>
  </w:p>
  <w:p>
    <w:pPr>
      <w:pStyle w:val="NoSpacing"/>
      <w:jc w:val="center"/>
      <w:rPr>
        <w:b/>
        <w:b/>
        <w:sz w:val="20"/>
        <w:szCs w:val="24"/>
      </w:rPr>
    </w:pPr>
    <w:r>
      <w:rPr>
        <w:b/>
        <w:sz w:val="20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Normal Table" w:qFormat="1"/>
    <w:lsdException w:name="Balloon Text" w:qFormat="1"/>
    <w:lsdException w:name="Table Grid" w:uiPriority="59" w:semiHidden="0" w:unhideWhenUsed="0" w:qFormat="1"/>
    <w:lsdException w:name="No Spacing" w:uiPriority="1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uiPriority="34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499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f499a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f499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f499a"/>
    <w:rPr/>
  </w:style>
  <w:style w:type="character" w:styleId="Corpodetexto2Char" w:customStyle="1">
    <w:name w:val="Corpo de texto 2 Char"/>
    <w:basedOn w:val="DefaultParagraphFont"/>
    <w:link w:val="Corpodetexto2"/>
    <w:qFormat/>
    <w:rsid w:val="007f499a"/>
    <w:rPr>
      <w:rFonts w:ascii="Arial" w:hAnsi="Arial" w:eastAsia="Times New Roman" w:cs="Arial"/>
      <w:sz w:val="20"/>
      <w:szCs w:val="24"/>
      <w:lang w:eastAsia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odyText2">
    <w:name w:val="Body Text 2"/>
    <w:basedOn w:val="Normal"/>
    <w:link w:val="Corpodetexto2Char"/>
    <w:qFormat/>
    <w:rsid w:val="007f499a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 w:val="20"/>
      <w:szCs w:val="24"/>
      <w:lang w:eastAsia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qFormat/>
    <w:rsid w:val="007f499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qFormat/>
    <w:rsid w:val="007f499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f499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f499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paragraph" w:styleId="ListParagraph">
    <w:name w:val="List Paragraph"/>
    <w:basedOn w:val="Normal"/>
    <w:uiPriority w:val="34"/>
    <w:qFormat/>
    <w:rsid w:val="007f499a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ff2dc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rsid w:val="007f499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B92272-CED3-49AA-8884-EF64A52C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Collabora_Office/6.4.10.11$Linux_X86_64 LibreOffice_project/e7b3b5cbe2e5e8e2e04f6b87df73486d22d82af7</Application>
  <Pages>6</Pages>
  <Words>1936</Words>
  <Characters>11069</Characters>
  <CharactersWithSpaces>13188</CharactersWithSpaces>
  <Paragraphs>324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2023-04-17T17:13:00Z</dcterms:created>
  <dc:creator>carolina.lopes</dc:creator>
  <dc:description/>
  <dc:language>pt-BR</dc:language>
  <cp:lastModifiedBy/>
  <cp:lastPrinted>2017-09-18T16:12:00Z</cp:lastPrinted>
  <dcterms:modified xsi:type="dcterms:W3CDTF">2023-12-28T15:16:12Z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KSOProductBuildVer">
    <vt:lpwstr>1046-11.2.0.9327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